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AB" w:rsidRPr="008E674C" w:rsidRDefault="004C4847" w:rsidP="004C4847">
      <w:pPr>
        <w:jc w:val="center"/>
        <w:rPr>
          <w:b/>
          <w:sz w:val="36"/>
        </w:rPr>
      </w:pPr>
      <w:r w:rsidRPr="008E674C">
        <w:rPr>
          <w:b/>
          <w:sz w:val="40"/>
          <w:highlight w:val="yellow"/>
        </w:rPr>
        <w:t>IMO SOLAS V/19</w:t>
      </w:r>
    </w:p>
    <w:p w:rsidR="004C4847" w:rsidRDefault="004C4847" w:rsidP="004639AB">
      <w:pPr>
        <w:rPr>
          <w:sz w:val="36"/>
        </w:rPr>
      </w:pPr>
      <w:proofErr w:type="spellStart"/>
      <w:r>
        <w:rPr>
          <w:sz w:val="36"/>
        </w:rPr>
        <w:t>All</w:t>
      </w:r>
      <w:proofErr w:type="spellEnd"/>
      <w:r>
        <w:rPr>
          <w:sz w:val="36"/>
        </w:rPr>
        <w:t xml:space="preserve"> the </w:t>
      </w:r>
      <w:proofErr w:type="spellStart"/>
      <w:r>
        <w:rPr>
          <w:sz w:val="36"/>
        </w:rPr>
        <w:t>ships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must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have</w:t>
      </w:r>
      <w:proofErr w:type="spellEnd"/>
      <w:r>
        <w:rPr>
          <w:sz w:val="36"/>
        </w:rPr>
        <w:t xml:space="preserve">: </w:t>
      </w:r>
    </w:p>
    <w:p w:rsidR="004639AB" w:rsidRDefault="004C4847" w:rsidP="004C4847">
      <w:pPr>
        <w:pStyle w:val="Paragrafoelenco"/>
        <w:numPr>
          <w:ilvl w:val="0"/>
          <w:numId w:val="2"/>
        </w:numPr>
        <w:rPr>
          <w:sz w:val="36"/>
        </w:rPr>
      </w:pPr>
      <w:proofErr w:type="spellStart"/>
      <w:r w:rsidRPr="004C4847">
        <w:rPr>
          <w:sz w:val="36"/>
        </w:rPr>
        <w:t>charts</w:t>
      </w:r>
      <w:proofErr w:type="spellEnd"/>
      <w:r w:rsidRPr="004C4847">
        <w:rPr>
          <w:sz w:val="36"/>
        </w:rPr>
        <w:t xml:space="preserve"> and </w:t>
      </w:r>
      <w:proofErr w:type="spellStart"/>
      <w:r w:rsidRPr="004C4847">
        <w:rPr>
          <w:sz w:val="36"/>
        </w:rPr>
        <w:t>pubblication</w:t>
      </w:r>
      <w:r>
        <w:rPr>
          <w:sz w:val="36"/>
        </w:rPr>
        <w:t>s</w:t>
      </w:r>
      <w:proofErr w:type="spellEnd"/>
      <w:r w:rsidRPr="004C4847">
        <w:rPr>
          <w:sz w:val="36"/>
        </w:rPr>
        <w:t xml:space="preserve"> </w:t>
      </w:r>
      <w:proofErr w:type="spellStart"/>
      <w:r w:rsidRPr="004C4847">
        <w:rPr>
          <w:sz w:val="36"/>
        </w:rPr>
        <w:t>to</w:t>
      </w:r>
      <w:proofErr w:type="spellEnd"/>
      <w:r w:rsidRPr="004C4847">
        <w:rPr>
          <w:sz w:val="36"/>
        </w:rPr>
        <w:t xml:space="preserve"> </w:t>
      </w:r>
      <w:proofErr w:type="spellStart"/>
      <w:r>
        <w:rPr>
          <w:sz w:val="36"/>
        </w:rPr>
        <w:t>plan</w:t>
      </w:r>
      <w:proofErr w:type="spellEnd"/>
      <w:r>
        <w:rPr>
          <w:sz w:val="36"/>
        </w:rPr>
        <w:t xml:space="preserve"> and monitor the </w:t>
      </w:r>
      <w:proofErr w:type="spellStart"/>
      <w:r>
        <w:rPr>
          <w:sz w:val="36"/>
        </w:rPr>
        <w:t>route</w:t>
      </w:r>
      <w:proofErr w:type="spellEnd"/>
      <w:r>
        <w:rPr>
          <w:sz w:val="36"/>
        </w:rPr>
        <w:t>.</w:t>
      </w:r>
    </w:p>
    <w:p w:rsidR="004C4847" w:rsidRDefault="004C4847" w:rsidP="004C4847">
      <w:pPr>
        <w:pStyle w:val="Paragrafoelenco"/>
        <w:numPr>
          <w:ilvl w:val="0"/>
          <w:numId w:val="2"/>
        </w:numPr>
        <w:rPr>
          <w:sz w:val="36"/>
        </w:rPr>
      </w:pPr>
      <w:r>
        <w:rPr>
          <w:sz w:val="36"/>
        </w:rPr>
        <w:t>An adeguate backup system.</w:t>
      </w:r>
    </w:p>
    <w:p w:rsidR="004C4847" w:rsidRDefault="004C4847" w:rsidP="004C4847">
      <w:pPr>
        <w:pStyle w:val="Paragrafoelenco"/>
        <w:rPr>
          <w:sz w:val="36"/>
        </w:rPr>
      </w:pPr>
      <w:r w:rsidRPr="004C4847">
        <w:rPr>
          <w:sz w:val="36"/>
        </w:rPr>
        <w:t xml:space="preserve">Backup system can </w:t>
      </w:r>
      <w:proofErr w:type="spellStart"/>
      <w:r w:rsidRPr="004C4847">
        <w:rPr>
          <w:sz w:val="36"/>
        </w:rPr>
        <w:t>be</w:t>
      </w:r>
      <w:proofErr w:type="spellEnd"/>
      <w:r w:rsidRPr="004C4847">
        <w:rPr>
          <w:sz w:val="36"/>
        </w:rPr>
        <w:t xml:space="preserve">: </w:t>
      </w:r>
      <w:proofErr w:type="spellStart"/>
      <w:r>
        <w:rPr>
          <w:sz w:val="36"/>
        </w:rPr>
        <w:t>paper</w:t>
      </w:r>
      <w:proofErr w:type="spellEnd"/>
      <w:r>
        <w:rPr>
          <w:sz w:val="36"/>
        </w:rPr>
        <w:t xml:space="preserve"> chart or 2d ECDIS</w:t>
      </w:r>
    </w:p>
    <w:p w:rsidR="004C4847" w:rsidRDefault="004C4847" w:rsidP="004C4847">
      <w:pPr>
        <w:pStyle w:val="Paragrafoelenco"/>
        <w:rPr>
          <w:sz w:val="36"/>
        </w:rPr>
      </w:pPr>
    </w:p>
    <w:p w:rsidR="004C4847" w:rsidRPr="008E674C" w:rsidRDefault="004C4847" w:rsidP="004C4847">
      <w:pPr>
        <w:pStyle w:val="Paragrafoelenco"/>
        <w:jc w:val="center"/>
        <w:rPr>
          <w:b/>
          <w:sz w:val="36"/>
        </w:rPr>
      </w:pPr>
      <w:r w:rsidRPr="008E674C">
        <w:rPr>
          <w:b/>
          <w:sz w:val="40"/>
          <w:highlight w:val="yellow"/>
        </w:rPr>
        <w:t>IMO Circ. 207</w:t>
      </w:r>
    </w:p>
    <w:p w:rsidR="004C4847" w:rsidRDefault="008E674C" w:rsidP="008E674C">
      <w:pPr>
        <w:pStyle w:val="Paragrafoelenco"/>
        <w:jc w:val="center"/>
        <w:rPr>
          <w:sz w:val="36"/>
        </w:rPr>
      </w:pPr>
      <w:r>
        <w:rPr>
          <w:sz w:val="36"/>
        </w:rPr>
        <w:t>(</w:t>
      </w:r>
      <w:proofErr w:type="spellStart"/>
      <w:r w:rsidR="004C4847">
        <w:rPr>
          <w:sz w:val="36"/>
        </w:rPr>
        <w:t>Differences</w:t>
      </w:r>
      <w:proofErr w:type="spellEnd"/>
      <w:r w:rsidR="004C4847">
        <w:rPr>
          <w:sz w:val="36"/>
        </w:rPr>
        <w:t xml:space="preserve"> </w:t>
      </w:r>
      <w:proofErr w:type="spellStart"/>
      <w:r w:rsidR="004C4847">
        <w:rPr>
          <w:sz w:val="36"/>
        </w:rPr>
        <w:t>between</w:t>
      </w:r>
      <w:proofErr w:type="spellEnd"/>
      <w:r w:rsidR="004C4847">
        <w:rPr>
          <w:sz w:val="36"/>
        </w:rPr>
        <w:t xml:space="preserve"> ECDIS and RCDS</w:t>
      </w:r>
      <w:r>
        <w:rPr>
          <w:sz w:val="36"/>
        </w:rPr>
        <w:t>)</w:t>
      </w:r>
    </w:p>
    <w:p w:rsidR="004C4847" w:rsidRDefault="004C4847" w:rsidP="004C4847">
      <w:pPr>
        <w:pStyle w:val="Paragrafoelenco"/>
        <w:rPr>
          <w:sz w:val="36"/>
        </w:rPr>
      </w:pPr>
      <w:r>
        <w:rPr>
          <w:sz w:val="36"/>
        </w:rPr>
        <w:t xml:space="preserve">RCDS -&gt; Backup </w:t>
      </w:r>
      <w:proofErr w:type="spellStart"/>
      <w:r>
        <w:rPr>
          <w:sz w:val="36"/>
        </w:rPr>
        <w:t>paper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charts</w:t>
      </w:r>
      <w:proofErr w:type="spellEnd"/>
      <w:r>
        <w:rPr>
          <w:sz w:val="36"/>
        </w:rPr>
        <w:t>.</w:t>
      </w:r>
    </w:p>
    <w:p w:rsidR="004C4847" w:rsidRDefault="004C4847" w:rsidP="004C4847">
      <w:pPr>
        <w:pStyle w:val="Paragrafoelenco"/>
        <w:rPr>
          <w:sz w:val="36"/>
        </w:rPr>
      </w:pPr>
    </w:p>
    <w:p w:rsidR="004C4847" w:rsidRPr="008E674C" w:rsidRDefault="004C4847" w:rsidP="004C4847">
      <w:pPr>
        <w:pStyle w:val="Paragrafoelenco"/>
        <w:jc w:val="center"/>
        <w:rPr>
          <w:b/>
          <w:sz w:val="36"/>
        </w:rPr>
      </w:pPr>
      <w:r w:rsidRPr="008E674C">
        <w:rPr>
          <w:b/>
          <w:sz w:val="40"/>
          <w:highlight w:val="yellow"/>
        </w:rPr>
        <w:t>IMO SOLAS V/27</w:t>
      </w:r>
    </w:p>
    <w:p w:rsidR="004C4847" w:rsidRDefault="009D4D03" w:rsidP="004C4847">
      <w:pPr>
        <w:pStyle w:val="Paragrafoelenco"/>
        <w:rPr>
          <w:sz w:val="36"/>
        </w:rPr>
      </w:pPr>
      <w:proofErr w:type="spellStart"/>
      <w:r>
        <w:rPr>
          <w:sz w:val="36"/>
        </w:rPr>
        <w:t>Charts</w:t>
      </w:r>
      <w:proofErr w:type="spellEnd"/>
      <w:r>
        <w:rPr>
          <w:sz w:val="36"/>
        </w:rPr>
        <w:t xml:space="preserve"> and </w:t>
      </w:r>
      <w:proofErr w:type="spellStart"/>
      <w:r>
        <w:rPr>
          <w:sz w:val="36"/>
        </w:rPr>
        <w:t>pubblications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for</w:t>
      </w:r>
      <w:proofErr w:type="spellEnd"/>
      <w:r>
        <w:rPr>
          <w:sz w:val="36"/>
        </w:rPr>
        <w:t xml:space="preserve"> the </w:t>
      </w:r>
      <w:proofErr w:type="spellStart"/>
      <w:r>
        <w:rPr>
          <w:sz w:val="36"/>
        </w:rPr>
        <w:t>intended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vojage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must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</w:t>
      </w:r>
      <w:proofErr w:type="spellEnd"/>
      <w:r>
        <w:rPr>
          <w:sz w:val="36"/>
        </w:rPr>
        <w:t xml:space="preserve"> adeguate and </w:t>
      </w:r>
      <w:proofErr w:type="spellStart"/>
      <w:r>
        <w:rPr>
          <w:sz w:val="36"/>
        </w:rPr>
        <w:t>updated</w:t>
      </w:r>
      <w:proofErr w:type="spellEnd"/>
      <w:r>
        <w:rPr>
          <w:sz w:val="36"/>
        </w:rPr>
        <w:t>.</w:t>
      </w:r>
    </w:p>
    <w:p w:rsidR="009D4D03" w:rsidRDefault="009D4D03" w:rsidP="004C4847">
      <w:pPr>
        <w:pStyle w:val="Paragrafoelenco"/>
        <w:rPr>
          <w:sz w:val="36"/>
        </w:rPr>
      </w:pPr>
    </w:p>
    <w:p w:rsidR="009D4D03" w:rsidRPr="008E674C" w:rsidRDefault="009D4D03" w:rsidP="009D4D03">
      <w:pPr>
        <w:pStyle w:val="Paragrafoelenco"/>
        <w:jc w:val="center"/>
        <w:rPr>
          <w:b/>
          <w:sz w:val="36"/>
        </w:rPr>
      </w:pPr>
      <w:r w:rsidRPr="008E674C">
        <w:rPr>
          <w:b/>
          <w:sz w:val="40"/>
          <w:highlight w:val="yellow"/>
        </w:rPr>
        <w:t>IMO Circ. A817</w:t>
      </w:r>
    </w:p>
    <w:p w:rsidR="009D4D03" w:rsidRDefault="009D4D03" w:rsidP="009D4D03">
      <w:pPr>
        <w:pStyle w:val="Paragrafoelenco"/>
        <w:jc w:val="center"/>
        <w:rPr>
          <w:sz w:val="36"/>
        </w:rPr>
      </w:pPr>
      <w:r>
        <w:rPr>
          <w:sz w:val="36"/>
        </w:rPr>
        <w:t>(Performance standard)</w:t>
      </w:r>
    </w:p>
    <w:p w:rsidR="009D4D03" w:rsidRDefault="009D4D03" w:rsidP="009D4D03">
      <w:pPr>
        <w:pStyle w:val="Paragrafoelenco"/>
        <w:numPr>
          <w:ilvl w:val="0"/>
          <w:numId w:val="3"/>
        </w:numPr>
        <w:rPr>
          <w:sz w:val="36"/>
        </w:rPr>
      </w:pPr>
      <w:proofErr w:type="spellStart"/>
      <w:r>
        <w:rPr>
          <w:sz w:val="36"/>
        </w:rPr>
        <w:t>Ownship</w:t>
      </w:r>
      <w:proofErr w:type="spellEnd"/>
      <w:r>
        <w:rPr>
          <w:sz w:val="36"/>
        </w:rPr>
        <w:t xml:space="preserve"> position</w:t>
      </w:r>
    </w:p>
    <w:p w:rsidR="009D4D03" w:rsidRDefault="009D4D03" w:rsidP="009D4D03">
      <w:pPr>
        <w:pStyle w:val="Paragrafoelenco"/>
        <w:numPr>
          <w:ilvl w:val="0"/>
          <w:numId w:val="3"/>
        </w:numPr>
        <w:rPr>
          <w:sz w:val="36"/>
        </w:rPr>
      </w:pPr>
      <w:proofErr w:type="spellStart"/>
      <w:r>
        <w:rPr>
          <w:sz w:val="36"/>
        </w:rPr>
        <w:t>Orientation</w:t>
      </w:r>
      <w:proofErr w:type="spellEnd"/>
      <w:r>
        <w:rPr>
          <w:sz w:val="36"/>
        </w:rPr>
        <w:t xml:space="preserve"> and mode (N.U. &amp; </w:t>
      </w:r>
      <w:proofErr w:type="spellStart"/>
      <w:r>
        <w:rPr>
          <w:sz w:val="36"/>
        </w:rPr>
        <w:t>T.M.</w:t>
      </w:r>
      <w:proofErr w:type="spellEnd"/>
      <w:r>
        <w:rPr>
          <w:sz w:val="36"/>
        </w:rPr>
        <w:t>)</w:t>
      </w:r>
    </w:p>
    <w:p w:rsidR="009D4D03" w:rsidRDefault="009D4D03" w:rsidP="009D4D03">
      <w:pPr>
        <w:pStyle w:val="Paragrafoelenco"/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Standard display at the </w:t>
      </w:r>
      <w:proofErr w:type="spellStart"/>
      <w:r>
        <w:rPr>
          <w:sz w:val="36"/>
        </w:rPr>
        <w:t>booting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the </w:t>
      </w:r>
      <w:proofErr w:type="spellStart"/>
      <w:r>
        <w:rPr>
          <w:sz w:val="36"/>
        </w:rPr>
        <w:t>equipment</w:t>
      </w:r>
      <w:proofErr w:type="spellEnd"/>
      <w:r>
        <w:rPr>
          <w:sz w:val="36"/>
        </w:rPr>
        <w:t>.</w:t>
      </w:r>
    </w:p>
    <w:p w:rsidR="009D4D03" w:rsidRPr="009D4D03" w:rsidRDefault="009D4D03" w:rsidP="009D4D03">
      <w:pPr>
        <w:rPr>
          <w:sz w:val="36"/>
        </w:rPr>
      </w:pPr>
    </w:p>
    <w:p w:rsidR="009D4D03" w:rsidRDefault="009D4D03" w:rsidP="009D4D03">
      <w:pPr>
        <w:pStyle w:val="Paragrafoelenco"/>
        <w:rPr>
          <w:sz w:val="36"/>
        </w:rPr>
      </w:pPr>
    </w:p>
    <w:p w:rsidR="009D4D03" w:rsidRDefault="009D4D03" w:rsidP="009D4D03">
      <w:pPr>
        <w:pStyle w:val="Paragrafoelenco"/>
        <w:rPr>
          <w:sz w:val="36"/>
        </w:rPr>
      </w:pPr>
    </w:p>
    <w:p w:rsidR="004C4847" w:rsidRDefault="004C4847" w:rsidP="004C4847">
      <w:pPr>
        <w:pStyle w:val="Paragrafoelenco"/>
        <w:jc w:val="center"/>
        <w:rPr>
          <w:sz w:val="36"/>
        </w:rPr>
      </w:pPr>
    </w:p>
    <w:p w:rsidR="004C4847" w:rsidRDefault="004C4847" w:rsidP="004C4847">
      <w:pPr>
        <w:pStyle w:val="Paragrafoelenco"/>
        <w:jc w:val="center"/>
        <w:rPr>
          <w:sz w:val="36"/>
        </w:rPr>
      </w:pPr>
    </w:p>
    <w:p w:rsidR="004C4847" w:rsidRDefault="004C4847" w:rsidP="004C4847">
      <w:pPr>
        <w:pStyle w:val="Paragrafoelenco"/>
        <w:jc w:val="center"/>
        <w:rPr>
          <w:sz w:val="36"/>
        </w:rPr>
      </w:pPr>
    </w:p>
    <w:p w:rsidR="004C4847" w:rsidRDefault="004C4847" w:rsidP="004C4847">
      <w:pPr>
        <w:pStyle w:val="Paragrafoelenco"/>
        <w:jc w:val="center"/>
        <w:rPr>
          <w:sz w:val="36"/>
        </w:rPr>
      </w:pPr>
    </w:p>
    <w:p w:rsidR="009D4D03" w:rsidRPr="008E674C" w:rsidRDefault="009D4D03" w:rsidP="004C4847">
      <w:pPr>
        <w:pStyle w:val="Paragrafoelenco"/>
        <w:jc w:val="center"/>
        <w:rPr>
          <w:b/>
          <w:sz w:val="44"/>
        </w:rPr>
      </w:pPr>
      <w:r w:rsidRPr="008E674C">
        <w:rPr>
          <w:b/>
          <w:sz w:val="44"/>
          <w:highlight w:val="yellow"/>
        </w:rPr>
        <w:lastRenderedPageBreak/>
        <w:t>IHO S52</w:t>
      </w:r>
    </w:p>
    <w:p w:rsidR="000336BD" w:rsidRPr="000336BD" w:rsidRDefault="000336BD" w:rsidP="000336BD">
      <w:pPr>
        <w:rPr>
          <w:sz w:val="36"/>
        </w:rPr>
      </w:pPr>
      <w:proofErr w:type="spellStart"/>
      <w:r w:rsidRPr="00E437DE">
        <w:rPr>
          <w:color w:val="FF0000"/>
          <w:sz w:val="36"/>
        </w:rPr>
        <w:t>Annex</w:t>
      </w:r>
      <w:proofErr w:type="spellEnd"/>
      <w:r w:rsidRPr="00E437DE">
        <w:rPr>
          <w:color w:val="FF0000"/>
          <w:sz w:val="36"/>
        </w:rPr>
        <w:t xml:space="preserve"> A</w:t>
      </w:r>
      <w:r w:rsidRPr="000336BD">
        <w:rPr>
          <w:sz w:val="36"/>
        </w:rPr>
        <w:t xml:space="preserve">    </w:t>
      </w:r>
      <w:proofErr w:type="spellStart"/>
      <w:r w:rsidRPr="000336BD">
        <w:rPr>
          <w:sz w:val="36"/>
        </w:rPr>
        <w:t>Presentation</w:t>
      </w:r>
      <w:proofErr w:type="spellEnd"/>
      <w:r w:rsidRPr="000336BD">
        <w:rPr>
          <w:sz w:val="36"/>
        </w:rPr>
        <w:t xml:space="preserve"> </w:t>
      </w:r>
      <w:proofErr w:type="spellStart"/>
      <w:r w:rsidRPr="000336BD">
        <w:rPr>
          <w:sz w:val="36"/>
        </w:rPr>
        <w:t>Library</w:t>
      </w:r>
      <w:proofErr w:type="spellEnd"/>
      <w:r w:rsidRPr="000336BD">
        <w:rPr>
          <w:sz w:val="36"/>
        </w:rPr>
        <w:t xml:space="preserve">: </w:t>
      </w:r>
      <w:r>
        <w:rPr>
          <w:sz w:val="36"/>
        </w:rPr>
        <w:t xml:space="preserve"> 1) </w:t>
      </w:r>
      <w:proofErr w:type="spellStart"/>
      <w:r>
        <w:rPr>
          <w:sz w:val="36"/>
        </w:rPr>
        <w:t>symbols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the chart</w:t>
      </w:r>
    </w:p>
    <w:p w:rsidR="009D4D03" w:rsidRDefault="000336BD" w:rsidP="004C4847">
      <w:pPr>
        <w:pStyle w:val="Paragrafoelenco"/>
        <w:jc w:val="center"/>
        <w:rPr>
          <w:sz w:val="36"/>
        </w:rPr>
      </w:pPr>
      <w:r>
        <w:rPr>
          <w:sz w:val="36"/>
        </w:rPr>
        <w:t xml:space="preserve">                                    2) </w:t>
      </w:r>
      <w:proofErr w:type="spellStart"/>
      <w:r>
        <w:rPr>
          <w:sz w:val="36"/>
        </w:rPr>
        <w:t>symbols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navigation</w:t>
      </w:r>
      <w:proofErr w:type="spellEnd"/>
    </w:p>
    <w:p w:rsidR="000336BD" w:rsidRDefault="000336BD" w:rsidP="004C4847">
      <w:pPr>
        <w:pStyle w:val="Paragrafoelenco"/>
        <w:jc w:val="center"/>
        <w:rPr>
          <w:sz w:val="36"/>
        </w:rPr>
      </w:pPr>
    </w:p>
    <w:p w:rsidR="000336BD" w:rsidRDefault="000336BD" w:rsidP="000336BD">
      <w:pPr>
        <w:pStyle w:val="Paragrafoelenco"/>
        <w:numPr>
          <w:ilvl w:val="0"/>
          <w:numId w:val="6"/>
        </w:numPr>
        <w:rPr>
          <w:sz w:val="36"/>
        </w:rPr>
      </w:pPr>
      <w:proofErr w:type="spellStart"/>
      <w:r>
        <w:rPr>
          <w:sz w:val="36"/>
        </w:rPr>
        <w:t>Traditional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Paper</w:t>
      </w:r>
      <w:proofErr w:type="spellEnd"/>
      <w:r>
        <w:rPr>
          <w:sz w:val="36"/>
        </w:rPr>
        <w:t xml:space="preserve"> chart) -&gt; </w:t>
      </w:r>
      <w:proofErr w:type="spellStart"/>
      <w:r>
        <w:rPr>
          <w:sz w:val="36"/>
        </w:rPr>
        <w:t>Day</w:t>
      </w:r>
      <w:proofErr w:type="spellEnd"/>
    </w:p>
    <w:p w:rsidR="000336BD" w:rsidRDefault="000336BD" w:rsidP="000336BD">
      <w:pPr>
        <w:pStyle w:val="Paragrafoelenco"/>
        <w:numPr>
          <w:ilvl w:val="0"/>
          <w:numId w:val="6"/>
        </w:numPr>
        <w:rPr>
          <w:sz w:val="36"/>
        </w:rPr>
      </w:pPr>
      <w:proofErr w:type="spellStart"/>
      <w:r>
        <w:rPr>
          <w:sz w:val="36"/>
        </w:rPr>
        <w:t>Simplified</w:t>
      </w:r>
      <w:proofErr w:type="spellEnd"/>
      <w:r>
        <w:rPr>
          <w:sz w:val="36"/>
        </w:rPr>
        <w:t xml:space="preserve"> -&gt; Night</w:t>
      </w:r>
    </w:p>
    <w:p w:rsidR="009D4D03" w:rsidRDefault="009D4D03" w:rsidP="004C4847">
      <w:pPr>
        <w:pStyle w:val="Paragrafoelenco"/>
        <w:jc w:val="center"/>
        <w:rPr>
          <w:sz w:val="36"/>
        </w:rPr>
      </w:pPr>
    </w:p>
    <w:p w:rsidR="000336BD" w:rsidRDefault="000336BD" w:rsidP="000336BD">
      <w:pPr>
        <w:pStyle w:val="Paragrafoelenco"/>
        <w:rPr>
          <w:sz w:val="36"/>
        </w:rPr>
      </w:pPr>
      <w:proofErr w:type="spellStart"/>
      <w:r>
        <w:rPr>
          <w:sz w:val="36"/>
        </w:rPr>
        <w:t>Levels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Informations</w:t>
      </w:r>
      <w:proofErr w:type="spellEnd"/>
      <w:r>
        <w:rPr>
          <w:sz w:val="36"/>
        </w:rPr>
        <w:t>:</w:t>
      </w:r>
    </w:p>
    <w:p w:rsidR="000336BD" w:rsidRDefault="000336BD" w:rsidP="000336BD">
      <w:pPr>
        <w:pStyle w:val="Paragrafoelenco"/>
        <w:rPr>
          <w:sz w:val="36"/>
        </w:rPr>
      </w:pPr>
    </w:p>
    <w:p w:rsidR="000336BD" w:rsidRDefault="000336BD" w:rsidP="000336BD">
      <w:pPr>
        <w:pStyle w:val="Paragrafoelenco"/>
        <w:rPr>
          <w:sz w:val="36"/>
        </w:rPr>
      </w:pPr>
      <w:r>
        <w:rPr>
          <w:sz w:val="36"/>
        </w:rPr>
        <w:t xml:space="preserve">Base (no </w:t>
      </w:r>
      <w:proofErr w:type="spellStart"/>
      <w:r>
        <w:rPr>
          <w:sz w:val="36"/>
        </w:rPr>
        <w:t>good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safe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navigation</w:t>
      </w:r>
      <w:proofErr w:type="spellEnd"/>
      <w:r>
        <w:rPr>
          <w:sz w:val="36"/>
        </w:rPr>
        <w:t>)</w:t>
      </w:r>
    </w:p>
    <w:p w:rsidR="000336BD" w:rsidRDefault="000336BD" w:rsidP="000336BD">
      <w:pPr>
        <w:pStyle w:val="Paragrafoelenco"/>
        <w:rPr>
          <w:sz w:val="36"/>
        </w:rPr>
      </w:pPr>
      <w:r>
        <w:rPr>
          <w:sz w:val="36"/>
        </w:rPr>
        <w:t xml:space="preserve">Standard (minimum </w:t>
      </w:r>
      <w:proofErr w:type="spellStart"/>
      <w:r>
        <w:rPr>
          <w:sz w:val="36"/>
        </w:rPr>
        <w:t>level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safe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navigation</w:t>
      </w:r>
      <w:proofErr w:type="spellEnd"/>
      <w:r>
        <w:rPr>
          <w:sz w:val="36"/>
        </w:rPr>
        <w:t>)</w:t>
      </w:r>
    </w:p>
    <w:p w:rsidR="000336BD" w:rsidRDefault="000336BD" w:rsidP="000336BD">
      <w:pPr>
        <w:pStyle w:val="Paragrafoelenco"/>
        <w:rPr>
          <w:sz w:val="36"/>
        </w:rPr>
      </w:pPr>
      <w:proofErr w:type="spellStart"/>
      <w:r>
        <w:rPr>
          <w:sz w:val="36"/>
        </w:rPr>
        <w:t>All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Other</w:t>
      </w:r>
      <w:proofErr w:type="spellEnd"/>
      <w:r>
        <w:rPr>
          <w:sz w:val="36"/>
        </w:rPr>
        <w:t>) (</w:t>
      </w:r>
      <w:proofErr w:type="spellStart"/>
      <w:r>
        <w:rPr>
          <w:sz w:val="36"/>
        </w:rPr>
        <w:t>good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navigation</w:t>
      </w:r>
      <w:proofErr w:type="spellEnd"/>
      <w:r>
        <w:rPr>
          <w:sz w:val="36"/>
        </w:rPr>
        <w:t>)</w:t>
      </w:r>
    </w:p>
    <w:p w:rsidR="005E0190" w:rsidRDefault="005E0190" w:rsidP="000336BD">
      <w:pPr>
        <w:pStyle w:val="Paragrafoelenco"/>
        <w:rPr>
          <w:sz w:val="36"/>
        </w:rPr>
      </w:pPr>
    </w:p>
    <w:p w:rsidR="005E0190" w:rsidRDefault="005E0190" w:rsidP="000336BD">
      <w:pPr>
        <w:pStyle w:val="Paragrafoelenco"/>
        <w:rPr>
          <w:sz w:val="36"/>
        </w:rPr>
      </w:pPr>
      <w:proofErr w:type="spellStart"/>
      <w:r>
        <w:rPr>
          <w:sz w:val="36"/>
        </w:rPr>
        <w:t>Customized</w:t>
      </w:r>
      <w:proofErr w:type="spellEnd"/>
      <w:r>
        <w:rPr>
          <w:sz w:val="36"/>
        </w:rPr>
        <w:t xml:space="preserve"> (Sam </w:t>
      </w:r>
      <w:proofErr w:type="spellStart"/>
      <w:r>
        <w:rPr>
          <w:sz w:val="36"/>
        </w:rPr>
        <w:t>Platinum</w:t>
      </w:r>
      <w:proofErr w:type="spellEnd"/>
      <w:r>
        <w:rPr>
          <w:sz w:val="36"/>
        </w:rPr>
        <w:t>)</w:t>
      </w:r>
    </w:p>
    <w:p w:rsidR="005E0190" w:rsidRDefault="005E0190" w:rsidP="000336BD">
      <w:pPr>
        <w:pStyle w:val="Paragrafoelenco"/>
        <w:rPr>
          <w:sz w:val="36"/>
        </w:rPr>
      </w:pPr>
      <w:proofErr w:type="spellStart"/>
      <w:r>
        <w:rPr>
          <w:sz w:val="36"/>
        </w:rPr>
        <w:t>Primary</w:t>
      </w:r>
      <w:proofErr w:type="spellEnd"/>
      <w:r>
        <w:rPr>
          <w:sz w:val="36"/>
        </w:rPr>
        <w:t xml:space="preserve"> (Sam </w:t>
      </w:r>
      <w:proofErr w:type="spellStart"/>
      <w:r>
        <w:rPr>
          <w:sz w:val="36"/>
        </w:rPr>
        <w:t>Platinum</w:t>
      </w:r>
      <w:proofErr w:type="spellEnd"/>
      <w:r>
        <w:rPr>
          <w:sz w:val="36"/>
        </w:rPr>
        <w:t>)</w:t>
      </w:r>
    </w:p>
    <w:p w:rsidR="005E0190" w:rsidRDefault="005E0190" w:rsidP="005E0190">
      <w:pPr>
        <w:rPr>
          <w:sz w:val="36"/>
        </w:rPr>
      </w:pPr>
    </w:p>
    <w:p w:rsidR="005E0190" w:rsidRPr="005B2860" w:rsidRDefault="005E0190" w:rsidP="005E0190">
      <w:pPr>
        <w:rPr>
          <w:color w:val="FF0000"/>
          <w:sz w:val="36"/>
        </w:rPr>
      </w:pPr>
      <w:proofErr w:type="spellStart"/>
      <w:r w:rsidRPr="005B2860">
        <w:rPr>
          <w:color w:val="FF0000"/>
          <w:sz w:val="36"/>
        </w:rPr>
        <w:t>Annex</w:t>
      </w:r>
      <w:proofErr w:type="spellEnd"/>
      <w:r w:rsidRPr="005B2860">
        <w:rPr>
          <w:color w:val="FF0000"/>
          <w:sz w:val="36"/>
        </w:rPr>
        <w:t xml:space="preserve"> B</w:t>
      </w:r>
    </w:p>
    <w:p w:rsidR="009D4D03" w:rsidRDefault="005E0190" w:rsidP="005E0190">
      <w:pPr>
        <w:rPr>
          <w:sz w:val="36"/>
        </w:rPr>
      </w:pPr>
      <w:proofErr w:type="spellStart"/>
      <w:r w:rsidRPr="005B2860">
        <w:rPr>
          <w:color w:val="FF0000"/>
          <w:sz w:val="36"/>
        </w:rPr>
        <w:t>Annex</w:t>
      </w:r>
      <w:proofErr w:type="spellEnd"/>
      <w:r w:rsidRPr="005B2860">
        <w:rPr>
          <w:color w:val="FF0000"/>
          <w:sz w:val="36"/>
        </w:rPr>
        <w:t xml:space="preserve"> C</w:t>
      </w:r>
      <w:r>
        <w:rPr>
          <w:sz w:val="36"/>
        </w:rPr>
        <w:t xml:space="preserve">          Monitor </w:t>
      </w:r>
      <w:proofErr w:type="spellStart"/>
      <w:r>
        <w:rPr>
          <w:sz w:val="36"/>
        </w:rPr>
        <w:t>calibration</w:t>
      </w:r>
      <w:proofErr w:type="spellEnd"/>
      <w:r>
        <w:rPr>
          <w:sz w:val="36"/>
        </w:rPr>
        <w:t>:</w:t>
      </w:r>
    </w:p>
    <w:p w:rsidR="005E0190" w:rsidRDefault="005E0190" w:rsidP="005E0190">
      <w:pPr>
        <w:rPr>
          <w:sz w:val="36"/>
        </w:rPr>
      </w:pPr>
      <w:r>
        <w:rPr>
          <w:sz w:val="36"/>
        </w:rPr>
        <w:t xml:space="preserve">22”- 27” </w:t>
      </w:r>
      <w:proofErr w:type="spellStart"/>
      <w:r>
        <w:rPr>
          <w:sz w:val="36"/>
        </w:rPr>
        <w:t>dimension</w:t>
      </w:r>
      <w:proofErr w:type="spellEnd"/>
    </w:p>
    <w:p w:rsidR="005E0190" w:rsidRDefault="005E0190" w:rsidP="005E0190">
      <w:pPr>
        <w:rPr>
          <w:sz w:val="36"/>
        </w:rPr>
      </w:pPr>
      <w:r>
        <w:rPr>
          <w:sz w:val="36"/>
        </w:rPr>
        <w:t xml:space="preserve">1280x1024 </w:t>
      </w:r>
      <w:proofErr w:type="spellStart"/>
      <w:r>
        <w:rPr>
          <w:sz w:val="36"/>
        </w:rPr>
        <w:t>resolution</w:t>
      </w:r>
      <w:proofErr w:type="spellEnd"/>
    </w:p>
    <w:p w:rsidR="005E0190" w:rsidRDefault="005E0190" w:rsidP="005E0190">
      <w:pPr>
        <w:rPr>
          <w:sz w:val="36"/>
        </w:rPr>
      </w:pPr>
      <w:r>
        <w:rPr>
          <w:sz w:val="36"/>
        </w:rPr>
        <w:t xml:space="preserve">256 </w:t>
      </w:r>
      <w:proofErr w:type="spellStart"/>
      <w:r>
        <w:rPr>
          <w:sz w:val="36"/>
        </w:rPr>
        <w:t>colors</w:t>
      </w:r>
      <w:proofErr w:type="spellEnd"/>
    </w:p>
    <w:p w:rsidR="005E0190" w:rsidRDefault="005E0190" w:rsidP="005E0190">
      <w:pPr>
        <w:rPr>
          <w:sz w:val="36"/>
        </w:rPr>
      </w:pPr>
      <w:r>
        <w:rPr>
          <w:sz w:val="36"/>
        </w:rPr>
        <w:t>60Hz</w:t>
      </w:r>
    </w:p>
    <w:p w:rsidR="005E0190" w:rsidRPr="005E0190" w:rsidRDefault="005E0190" w:rsidP="005E0190">
      <w:pPr>
        <w:rPr>
          <w:sz w:val="36"/>
        </w:rPr>
      </w:pPr>
      <w:r>
        <w:rPr>
          <w:sz w:val="36"/>
        </w:rPr>
        <w:t xml:space="preserve">IP66 </w:t>
      </w:r>
      <w:proofErr w:type="spellStart"/>
      <w:r>
        <w:rPr>
          <w:sz w:val="36"/>
        </w:rPr>
        <w:t>protection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agaist</w:t>
      </w:r>
      <w:proofErr w:type="spellEnd"/>
      <w:r>
        <w:rPr>
          <w:sz w:val="36"/>
        </w:rPr>
        <w:t xml:space="preserve"> water spray</w:t>
      </w:r>
    </w:p>
    <w:p w:rsidR="009D4D03" w:rsidRDefault="009D4D03" w:rsidP="004C4847">
      <w:pPr>
        <w:pStyle w:val="Paragrafoelenco"/>
        <w:jc w:val="center"/>
        <w:rPr>
          <w:sz w:val="36"/>
        </w:rPr>
      </w:pPr>
    </w:p>
    <w:p w:rsidR="009D4D03" w:rsidRDefault="00092A56" w:rsidP="00134390">
      <w:pPr>
        <w:pStyle w:val="Paragrafoelenco"/>
        <w:jc w:val="center"/>
        <w:rPr>
          <w:b/>
          <w:sz w:val="44"/>
        </w:rPr>
      </w:pPr>
      <w:r w:rsidRPr="00CF2C34">
        <w:rPr>
          <w:b/>
          <w:sz w:val="44"/>
          <w:highlight w:val="yellow"/>
        </w:rPr>
        <w:t>IHO S62</w:t>
      </w:r>
    </w:p>
    <w:p w:rsidR="00092A56" w:rsidRPr="00092A56" w:rsidRDefault="00092A56" w:rsidP="00092A56">
      <w:pPr>
        <w:pStyle w:val="Paragrafoelenco"/>
        <w:jc w:val="both"/>
        <w:rPr>
          <w:sz w:val="44"/>
        </w:rPr>
      </w:pPr>
      <w:proofErr w:type="spellStart"/>
      <w:r w:rsidRPr="00092A56">
        <w:rPr>
          <w:sz w:val="44"/>
        </w:rPr>
        <w:t>List</w:t>
      </w:r>
      <w:proofErr w:type="spellEnd"/>
      <w:r w:rsidRPr="00092A56">
        <w:rPr>
          <w:sz w:val="44"/>
        </w:rPr>
        <w:t xml:space="preserve"> </w:t>
      </w:r>
      <w:proofErr w:type="spellStart"/>
      <w:r w:rsidRPr="00092A56">
        <w:rPr>
          <w:sz w:val="44"/>
        </w:rPr>
        <w:t>of</w:t>
      </w:r>
      <w:proofErr w:type="spellEnd"/>
      <w:r w:rsidRPr="00092A56">
        <w:rPr>
          <w:sz w:val="44"/>
        </w:rPr>
        <w:t xml:space="preserve"> </w:t>
      </w:r>
      <w:proofErr w:type="spellStart"/>
      <w:r w:rsidRPr="00092A56">
        <w:rPr>
          <w:sz w:val="44"/>
        </w:rPr>
        <w:t>producer</w:t>
      </w:r>
      <w:proofErr w:type="spellEnd"/>
      <w:r w:rsidRPr="00092A56">
        <w:rPr>
          <w:sz w:val="44"/>
        </w:rPr>
        <w:t xml:space="preserve"> </w:t>
      </w:r>
      <w:proofErr w:type="spellStart"/>
      <w:r w:rsidRPr="00092A56">
        <w:rPr>
          <w:sz w:val="44"/>
        </w:rPr>
        <w:t>codes</w:t>
      </w:r>
      <w:proofErr w:type="spellEnd"/>
    </w:p>
    <w:p w:rsidR="00092A56" w:rsidRDefault="00092A56" w:rsidP="004C4847">
      <w:pPr>
        <w:pStyle w:val="Paragrafoelenco"/>
        <w:jc w:val="center"/>
        <w:rPr>
          <w:b/>
          <w:sz w:val="36"/>
        </w:rPr>
      </w:pPr>
    </w:p>
    <w:p w:rsidR="00A5240D" w:rsidRDefault="00A5240D" w:rsidP="004C4847">
      <w:pPr>
        <w:pStyle w:val="Paragrafoelenco"/>
        <w:jc w:val="center"/>
        <w:rPr>
          <w:b/>
          <w:sz w:val="44"/>
        </w:rPr>
      </w:pPr>
      <w:r w:rsidRPr="005B2860">
        <w:rPr>
          <w:b/>
          <w:sz w:val="44"/>
          <w:highlight w:val="yellow"/>
        </w:rPr>
        <w:t>IHO S63</w:t>
      </w:r>
    </w:p>
    <w:p w:rsidR="00A5240D" w:rsidRDefault="00A5240D" w:rsidP="00A5240D">
      <w:pPr>
        <w:pStyle w:val="Paragrafoelenco"/>
        <w:rPr>
          <w:sz w:val="44"/>
        </w:rPr>
      </w:pPr>
      <w:proofErr w:type="spellStart"/>
      <w:r>
        <w:rPr>
          <w:sz w:val="44"/>
        </w:rPr>
        <w:t>Cryptographic</w:t>
      </w:r>
      <w:proofErr w:type="spellEnd"/>
      <w:r>
        <w:rPr>
          <w:sz w:val="44"/>
        </w:rPr>
        <w:t xml:space="preserve"> key</w:t>
      </w:r>
    </w:p>
    <w:p w:rsidR="00A5240D" w:rsidRPr="00A5240D" w:rsidRDefault="00A5240D" w:rsidP="00A5240D">
      <w:pPr>
        <w:pStyle w:val="Paragrafoelenco"/>
        <w:numPr>
          <w:ilvl w:val="0"/>
          <w:numId w:val="7"/>
        </w:numPr>
        <w:rPr>
          <w:sz w:val="36"/>
        </w:rPr>
      </w:pPr>
      <w:proofErr w:type="spellStart"/>
      <w:r>
        <w:rPr>
          <w:sz w:val="44"/>
        </w:rPr>
        <w:t>IHO.CRT</w:t>
      </w:r>
      <w:proofErr w:type="spellEnd"/>
      <w:r>
        <w:rPr>
          <w:sz w:val="44"/>
        </w:rPr>
        <w:t xml:space="preserve"> (20 </w:t>
      </w:r>
      <w:proofErr w:type="spellStart"/>
      <w:r>
        <w:rPr>
          <w:sz w:val="44"/>
        </w:rPr>
        <w:t>years</w:t>
      </w:r>
      <w:proofErr w:type="spellEnd"/>
      <w:r>
        <w:rPr>
          <w:sz w:val="44"/>
        </w:rPr>
        <w:t>)</w:t>
      </w:r>
    </w:p>
    <w:p w:rsidR="00A5240D" w:rsidRPr="00A5240D" w:rsidRDefault="00A5240D" w:rsidP="00A5240D">
      <w:pPr>
        <w:pStyle w:val="Paragrafoelenco"/>
        <w:numPr>
          <w:ilvl w:val="0"/>
          <w:numId w:val="7"/>
        </w:numPr>
        <w:rPr>
          <w:sz w:val="36"/>
        </w:rPr>
      </w:pPr>
      <w:proofErr w:type="spellStart"/>
      <w:r>
        <w:rPr>
          <w:sz w:val="44"/>
        </w:rPr>
        <w:t>PRIMAR.CRT</w:t>
      </w:r>
      <w:proofErr w:type="spellEnd"/>
      <w:r>
        <w:rPr>
          <w:sz w:val="44"/>
        </w:rPr>
        <w:t xml:space="preserve"> (8 </w:t>
      </w:r>
      <w:proofErr w:type="spellStart"/>
      <w:r>
        <w:rPr>
          <w:sz w:val="44"/>
        </w:rPr>
        <w:t>years</w:t>
      </w:r>
      <w:proofErr w:type="spellEnd"/>
      <w:r>
        <w:rPr>
          <w:sz w:val="44"/>
        </w:rPr>
        <w:t>)</w:t>
      </w:r>
    </w:p>
    <w:p w:rsidR="00A5240D" w:rsidRDefault="00A5240D" w:rsidP="00A5240D">
      <w:pPr>
        <w:rPr>
          <w:sz w:val="36"/>
        </w:rPr>
      </w:pPr>
      <w:proofErr w:type="spellStart"/>
      <w:r>
        <w:rPr>
          <w:sz w:val="36"/>
        </w:rPr>
        <w:t>Check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if</w:t>
      </w:r>
      <w:proofErr w:type="spellEnd"/>
      <w:r>
        <w:rPr>
          <w:sz w:val="36"/>
        </w:rPr>
        <w:t xml:space="preserve"> the chart </w:t>
      </w:r>
      <w:proofErr w:type="spellStart"/>
      <w:r>
        <w:rPr>
          <w:sz w:val="36"/>
        </w:rPr>
        <w:t>is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official</w:t>
      </w:r>
      <w:proofErr w:type="spellEnd"/>
      <w:r>
        <w:rPr>
          <w:sz w:val="36"/>
        </w:rPr>
        <w:t xml:space="preserve"> or </w:t>
      </w:r>
      <w:proofErr w:type="spellStart"/>
      <w:r>
        <w:rPr>
          <w:sz w:val="36"/>
        </w:rPr>
        <w:t>not</w:t>
      </w:r>
      <w:proofErr w:type="spellEnd"/>
      <w:r>
        <w:rPr>
          <w:sz w:val="36"/>
        </w:rPr>
        <w:t>.</w:t>
      </w:r>
    </w:p>
    <w:p w:rsidR="00A5240D" w:rsidRDefault="00A5240D" w:rsidP="00A5240D">
      <w:pPr>
        <w:rPr>
          <w:sz w:val="36"/>
        </w:rPr>
      </w:pPr>
    </w:p>
    <w:p w:rsidR="00A5240D" w:rsidRDefault="00A5240D" w:rsidP="00A5240D">
      <w:pPr>
        <w:jc w:val="center"/>
        <w:rPr>
          <w:b/>
          <w:sz w:val="44"/>
        </w:rPr>
      </w:pPr>
      <w:r w:rsidRPr="005B2860">
        <w:rPr>
          <w:b/>
          <w:sz w:val="44"/>
          <w:highlight w:val="yellow"/>
        </w:rPr>
        <w:t>IHO S63.1</w:t>
      </w:r>
    </w:p>
    <w:p w:rsidR="00A5240D" w:rsidRDefault="00134390" w:rsidP="00A5240D">
      <w:pPr>
        <w:jc w:val="center"/>
        <w:rPr>
          <w:sz w:val="44"/>
        </w:rPr>
      </w:pPr>
      <w:proofErr w:type="spellStart"/>
      <w:r w:rsidRPr="00134390">
        <w:rPr>
          <w:sz w:val="44"/>
        </w:rPr>
        <w:t>All</w:t>
      </w:r>
      <w:proofErr w:type="spellEnd"/>
      <w:r w:rsidRPr="00134390">
        <w:rPr>
          <w:sz w:val="44"/>
        </w:rPr>
        <w:t xml:space="preserve"> the </w:t>
      </w:r>
      <w:proofErr w:type="spellStart"/>
      <w:r w:rsidRPr="00134390">
        <w:rPr>
          <w:sz w:val="44"/>
        </w:rPr>
        <w:t>chart</w:t>
      </w:r>
      <w:r>
        <w:rPr>
          <w:sz w:val="44"/>
        </w:rPr>
        <w:t>s</w:t>
      </w:r>
      <w:proofErr w:type="spellEnd"/>
      <w:r w:rsidRPr="00134390">
        <w:rPr>
          <w:sz w:val="44"/>
        </w:rPr>
        <w:t xml:space="preserve"> </w:t>
      </w:r>
      <w:proofErr w:type="spellStart"/>
      <w:r w:rsidRPr="00134390">
        <w:rPr>
          <w:sz w:val="44"/>
        </w:rPr>
        <w:t>must</w:t>
      </w:r>
      <w:proofErr w:type="spellEnd"/>
      <w:r w:rsidRPr="00134390">
        <w:rPr>
          <w:sz w:val="44"/>
        </w:rPr>
        <w:t xml:space="preserve"> stay in a DVD </w:t>
      </w:r>
      <w:proofErr w:type="spellStart"/>
      <w:r w:rsidRPr="00134390">
        <w:rPr>
          <w:sz w:val="44"/>
        </w:rPr>
        <w:t>with</w:t>
      </w:r>
      <w:proofErr w:type="spellEnd"/>
      <w:r w:rsidRPr="00134390">
        <w:rPr>
          <w:sz w:val="44"/>
        </w:rPr>
        <w:t xml:space="preserve"> the </w:t>
      </w:r>
      <w:proofErr w:type="spellStart"/>
      <w:r w:rsidRPr="00134390">
        <w:rPr>
          <w:sz w:val="44"/>
        </w:rPr>
        <w:t>updates</w:t>
      </w:r>
      <w:proofErr w:type="spellEnd"/>
    </w:p>
    <w:p w:rsidR="00C33A3B" w:rsidRDefault="00C33A3B" w:rsidP="00A5240D">
      <w:pPr>
        <w:jc w:val="center"/>
        <w:rPr>
          <w:sz w:val="44"/>
        </w:rPr>
      </w:pPr>
    </w:p>
    <w:p w:rsidR="00C33A3B" w:rsidRPr="00C33A3B" w:rsidRDefault="00C33A3B" w:rsidP="00A5240D">
      <w:pPr>
        <w:jc w:val="center"/>
        <w:rPr>
          <w:b/>
          <w:sz w:val="44"/>
        </w:rPr>
      </w:pPr>
      <w:r w:rsidRPr="005B2860">
        <w:rPr>
          <w:b/>
          <w:sz w:val="44"/>
          <w:highlight w:val="yellow"/>
        </w:rPr>
        <w:t>IHO S57</w:t>
      </w:r>
    </w:p>
    <w:p w:rsidR="00C33A3B" w:rsidRPr="00134390" w:rsidRDefault="00C33A3B" w:rsidP="00C33A3B">
      <w:pPr>
        <w:rPr>
          <w:sz w:val="36"/>
        </w:rPr>
      </w:pPr>
      <w:r>
        <w:rPr>
          <w:sz w:val="44"/>
        </w:rPr>
        <w:t xml:space="preserve">Database </w:t>
      </w:r>
      <w:proofErr w:type="spellStart"/>
      <w:r>
        <w:rPr>
          <w:sz w:val="44"/>
        </w:rPr>
        <w:t>structure</w:t>
      </w:r>
      <w:proofErr w:type="spellEnd"/>
    </w:p>
    <w:sectPr w:rsidR="00C33A3B" w:rsidRPr="00134390" w:rsidSect="00C93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F01"/>
    <w:multiLevelType w:val="hybridMultilevel"/>
    <w:tmpl w:val="78A848AA"/>
    <w:lvl w:ilvl="0" w:tplc="5BD67C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E6185"/>
    <w:multiLevelType w:val="hybridMultilevel"/>
    <w:tmpl w:val="60BED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27C5"/>
    <w:multiLevelType w:val="hybridMultilevel"/>
    <w:tmpl w:val="DB1659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423E87"/>
    <w:multiLevelType w:val="hybridMultilevel"/>
    <w:tmpl w:val="167C14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A000B0"/>
    <w:multiLevelType w:val="hybridMultilevel"/>
    <w:tmpl w:val="388013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8F7134"/>
    <w:multiLevelType w:val="hybridMultilevel"/>
    <w:tmpl w:val="3E2C74B6"/>
    <w:lvl w:ilvl="0" w:tplc="5BD67CD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54169F"/>
    <w:multiLevelType w:val="hybridMultilevel"/>
    <w:tmpl w:val="0F62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420305"/>
    <w:rsid w:val="000336BD"/>
    <w:rsid w:val="00092A56"/>
    <w:rsid w:val="00134390"/>
    <w:rsid w:val="001E13E6"/>
    <w:rsid w:val="00420305"/>
    <w:rsid w:val="004639AB"/>
    <w:rsid w:val="004C4847"/>
    <w:rsid w:val="005B2860"/>
    <w:rsid w:val="005E0190"/>
    <w:rsid w:val="0068759F"/>
    <w:rsid w:val="008E674C"/>
    <w:rsid w:val="009D4D03"/>
    <w:rsid w:val="00A5240D"/>
    <w:rsid w:val="00AB68F3"/>
    <w:rsid w:val="00C33A3B"/>
    <w:rsid w:val="00C93C4E"/>
    <w:rsid w:val="00CF2C34"/>
    <w:rsid w:val="00D13775"/>
    <w:rsid w:val="00E437DE"/>
    <w:rsid w:val="00F8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Trivellini</dc:creator>
  <cp:lastModifiedBy>Stefano Trivellini</cp:lastModifiedBy>
  <cp:revision>5</cp:revision>
  <dcterms:created xsi:type="dcterms:W3CDTF">2014-07-29T10:36:00Z</dcterms:created>
  <dcterms:modified xsi:type="dcterms:W3CDTF">2014-09-01T07:34:00Z</dcterms:modified>
</cp:coreProperties>
</file>